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CC81D" w14:textId="77777777" w:rsidR="009835DF" w:rsidRDefault="009835DF">
      <w:pPr>
        <w:rPr>
          <w:rFonts w:ascii="Proxima Nova Extrabold" w:eastAsia="Proxima Nova Extrabold" w:hAnsi="Proxima Nova Extrabold" w:cs="Proxima Nova Extrabold"/>
          <w:color w:val="6D57A1"/>
          <w:sz w:val="2"/>
          <w:szCs w:val="2"/>
        </w:rPr>
      </w:pPr>
    </w:p>
    <w:tbl>
      <w:tblPr>
        <w:tblStyle w:val="a"/>
        <w:tblpPr w:leftFromText="180" w:rightFromText="180" w:topFromText="180" w:bottomFromText="180" w:vertAnchor="text" w:tblpX="6131" w:tblpY="97"/>
        <w:tblW w:w="46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3255"/>
      </w:tblGrid>
      <w:tr w:rsidR="009835DF" w14:paraId="2179BD01" w14:textId="77777777">
        <w:trPr>
          <w:trHeight w:val="314"/>
        </w:trPr>
        <w:tc>
          <w:tcPr>
            <w:tcW w:w="13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2A05DDF9" w14:textId="77777777" w:rsidR="009835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FECHA</w:t>
            </w:r>
          </w:p>
        </w:tc>
        <w:tc>
          <w:tcPr>
            <w:tcW w:w="325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E216057" w14:textId="77777777" w:rsidR="009835DF" w:rsidRDefault="009835DF">
            <w:pPr>
              <w:widowControl w:val="0"/>
              <w:spacing w:line="240" w:lineRule="auto"/>
              <w:rPr>
                <w:rFonts w:ascii="Proxima Nova Extrabold" w:eastAsia="Proxima Nova Extrabold" w:hAnsi="Proxima Nova Extrabold" w:cs="Proxima Nova Extrabold"/>
                <w:color w:val="F08014"/>
                <w:sz w:val="20"/>
                <w:szCs w:val="20"/>
              </w:rPr>
            </w:pPr>
          </w:p>
        </w:tc>
      </w:tr>
    </w:tbl>
    <w:p w14:paraId="56548935" w14:textId="77777777" w:rsidR="009835DF" w:rsidRDefault="00000000">
      <w:pPr>
        <w:rPr>
          <w:rFonts w:ascii="Proxima Nova Extrabold" w:eastAsia="Proxima Nova Extrabold" w:hAnsi="Proxima Nova Extrabold" w:cs="Proxima Nova Extrabold"/>
          <w:color w:val="6D57A1"/>
          <w:sz w:val="12"/>
          <w:szCs w:val="12"/>
        </w:rPr>
      </w:pPr>
      <w:r>
        <w:rPr>
          <w:rFonts w:ascii="Proxima Nova Extrabold" w:eastAsia="Proxima Nova Extrabold" w:hAnsi="Proxima Nova Extrabold" w:cs="Proxima Nova Extrabold"/>
          <w:color w:val="6D57A1"/>
          <w:sz w:val="50"/>
          <w:szCs w:val="50"/>
        </w:rPr>
        <w:t>HOJA DE SERVICIO</w:t>
      </w:r>
    </w:p>
    <w:p w14:paraId="042098CA" w14:textId="77777777" w:rsidR="009835DF" w:rsidRDefault="009835DF">
      <w:pPr>
        <w:rPr>
          <w:rFonts w:ascii="Proxima Nova Extrabold" w:eastAsia="Proxima Nova Extrabold" w:hAnsi="Proxima Nova Extrabold" w:cs="Proxima Nova Extrabold"/>
          <w:color w:val="6D57A1"/>
          <w:sz w:val="12"/>
          <w:szCs w:val="12"/>
        </w:rPr>
      </w:pPr>
    </w:p>
    <w:tbl>
      <w:tblPr>
        <w:tblStyle w:val="a0"/>
        <w:tblpPr w:leftFromText="180" w:rightFromText="180" w:topFromText="180" w:bottomFromText="180" w:vertAnchor="text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255"/>
        <w:gridCol w:w="2595"/>
        <w:gridCol w:w="5820"/>
      </w:tblGrid>
      <w:tr w:rsidR="009835DF" w14:paraId="5E3FB642" w14:textId="77777777">
        <w:trPr>
          <w:trHeight w:val="420"/>
        </w:trPr>
        <w:tc>
          <w:tcPr>
            <w:tcW w:w="2100" w:type="dxa"/>
            <w:vMerge w:val="restart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09F39D3" w14:textId="77777777" w:rsidR="009835DF" w:rsidRDefault="009835DF" w:rsidP="008C36A4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color w:val="6D757B"/>
              </w:rPr>
            </w:pPr>
          </w:p>
          <w:p w14:paraId="52FCA5CB" w14:textId="77777777" w:rsidR="008C36A4" w:rsidRDefault="008C36A4" w:rsidP="008C36A4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color w:val="6D757B"/>
              </w:rPr>
            </w:pPr>
          </w:p>
          <w:p w14:paraId="2F872752" w14:textId="77777777" w:rsidR="008C36A4" w:rsidRDefault="008C36A4" w:rsidP="008C36A4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color w:val="6D757B"/>
              </w:rPr>
            </w:pPr>
          </w:p>
          <w:p w14:paraId="5E3960FD" w14:textId="77777777" w:rsidR="008C36A4" w:rsidRDefault="008C36A4" w:rsidP="008C36A4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color w:val="6D757B"/>
              </w:rPr>
            </w:pPr>
          </w:p>
          <w:p w14:paraId="0005258F" w14:textId="77777777" w:rsidR="008C36A4" w:rsidRDefault="008C36A4" w:rsidP="008C36A4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color w:val="6D757B"/>
              </w:rPr>
            </w:pPr>
          </w:p>
          <w:p w14:paraId="71922B63" w14:textId="27831522" w:rsidR="008C36A4" w:rsidRDefault="008C36A4" w:rsidP="008C36A4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color w:val="6D757B"/>
              </w:rPr>
            </w:pPr>
            <w:r>
              <w:rPr>
                <w:rFonts w:ascii="Proxima Nova" w:eastAsia="Proxima Nova" w:hAnsi="Proxima Nova" w:cs="Proxima Nova"/>
                <w:color w:val="6D757B"/>
              </w:rPr>
              <w:t>FOTOGRAFIA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6D57A1"/>
              <w:bottom w:val="single" w:sz="8" w:space="0" w:color="FFFFFF"/>
              <w:right w:val="single" w:sz="8" w:space="0" w:color="6D57A1"/>
            </w:tcBorders>
            <w:shd w:val="clear" w:color="auto" w:fill="FFFFFF"/>
          </w:tcPr>
          <w:p w14:paraId="0F97630A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3DBF23AA" w14:textId="77777777" w:rsidR="009835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NOMBRE</w:t>
            </w:r>
          </w:p>
        </w:tc>
        <w:tc>
          <w:tcPr>
            <w:tcW w:w="58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8C810F7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3B592E51" w14:textId="77777777">
        <w:trPr>
          <w:trHeight w:val="420"/>
        </w:trPr>
        <w:tc>
          <w:tcPr>
            <w:tcW w:w="2100" w:type="dxa"/>
            <w:vMerge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D3FFCB5" w14:textId="77777777" w:rsidR="009835DF" w:rsidRDefault="009835D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6D757B"/>
              </w:rPr>
            </w:pP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6D57A1"/>
              <w:bottom w:val="single" w:sz="8" w:space="0" w:color="FFFFFF"/>
              <w:right w:val="single" w:sz="8" w:space="0" w:color="6D57A1"/>
            </w:tcBorders>
            <w:shd w:val="clear" w:color="auto" w:fill="FFFFFF"/>
          </w:tcPr>
          <w:p w14:paraId="2ACE99D3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52F006F9" w14:textId="77777777" w:rsidR="009835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DEPENDENCIA</w:t>
            </w:r>
          </w:p>
        </w:tc>
        <w:tc>
          <w:tcPr>
            <w:tcW w:w="58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D4857B2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26776695" w14:textId="77777777">
        <w:trPr>
          <w:trHeight w:val="420"/>
        </w:trPr>
        <w:tc>
          <w:tcPr>
            <w:tcW w:w="2100" w:type="dxa"/>
            <w:vMerge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752AD6B" w14:textId="77777777" w:rsidR="009835DF" w:rsidRDefault="009835D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6D757B"/>
              </w:rPr>
            </w:pP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6D57A1"/>
              <w:bottom w:val="single" w:sz="8" w:space="0" w:color="FFFFFF"/>
              <w:right w:val="single" w:sz="8" w:space="0" w:color="6D57A1"/>
            </w:tcBorders>
            <w:shd w:val="clear" w:color="auto" w:fill="FFFFFF"/>
          </w:tcPr>
          <w:p w14:paraId="69D3D376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7E643DCA" w14:textId="77777777" w:rsidR="009835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CODIGO AFILIADO</w:t>
            </w:r>
          </w:p>
        </w:tc>
        <w:tc>
          <w:tcPr>
            <w:tcW w:w="58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6A36C1C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2AB0759D" w14:textId="77777777">
        <w:trPr>
          <w:trHeight w:val="420"/>
        </w:trPr>
        <w:tc>
          <w:tcPr>
            <w:tcW w:w="2100" w:type="dxa"/>
            <w:vMerge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DA737FF" w14:textId="77777777" w:rsidR="009835DF" w:rsidRDefault="009835D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6D757B"/>
              </w:rPr>
            </w:pP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6D57A1"/>
              <w:bottom w:val="single" w:sz="8" w:space="0" w:color="FFFFFF"/>
              <w:right w:val="single" w:sz="8" w:space="0" w:color="6D57A1"/>
            </w:tcBorders>
            <w:shd w:val="clear" w:color="auto" w:fill="FFFFFF"/>
          </w:tcPr>
          <w:p w14:paraId="231C119F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06DCCE64" w14:textId="77777777" w:rsidR="009835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CURP</w:t>
            </w:r>
          </w:p>
        </w:tc>
        <w:tc>
          <w:tcPr>
            <w:tcW w:w="58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FE68CB2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3D8B6785" w14:textId="77777777">
        <w:trPr>
          <w:trHeight w:val="420"/>
        </w:trPr>
        <w:tc>
          <w:tcPr>
            <w:tcW w:w="2100" w:type="dxa"/>
            <w:vMerge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E9CBF8E" w14:textId="77777777" w:rsidR="009835DF" w:rsidRDefault="009835D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6D757B"/>
              </w:rPr>
            </w:pP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6D57A1"/>
              <w:bottom w:val="single" w:sz="8" w:space="0" w:color="FFFFFF"/>
              <w:right w:val="single" w:sz="8" w:space="0" w:color="6D57A1"/>
            </w:tcBorders>
            <w:shd w:val="clear" w:color="auto" w:fill="FFFFFF"/>
          </w:tcPr>
          <w:p w14:paraId="6E6D9B47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7DEAD3D2" w14:textId="77777777" w:rsidR="009835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RFC</w:t>
            </w:r>
          </w:p>
        </w:tc>
        <w:tc>
          <w:tcPr>
            <w:tcW w:w="58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4CD282F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</w:tbl>
    <w:p w14:paraId="280F27FE" w14:textId="77777777" w:rsidR="009835DF" w:rsidRDefault="009835DF">
      <w:pPr>
        <w:rPr>
          <w:rFonts w:ascii="Proxima Nova Extrabold" w:eastAsia="Proxima Nova Extrabold" w:hAnsi="Proxima Nova Extrabold" w:cs="Proxima Nova Extrabold"/>
          <w:color w:val="6D57A1"/>
          <w:sz w:val="2"/>
          <w:szCs w:val="2"/>
        </w:rPr>
      </w:pPr>
    </w:p>
    <w:tbl>
      <w:tblPr>
        <w:tblStyle w:val="a1"/>
        <w:tblpPr w:leftFromText="180" w:rightFromText="180" w:topFromText="180" w:bottomFromText="180" w:vertAnchor="text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1050"/>
        <w:gridCol w:w="5430"/>
        <w:gridCol w:w="990"/>
        <w:gridCol w:w="720"/>
        <w:gridCol w:w="795"/>
        <w:gridCol w:w="795"/>
      </w:tblGrid>
      <w:tr w:rsidR="00EA7E5B" w14:paraId="77438755" w14:textId="77777777" w:rsidTr="00BD4239">
        <w:trPr>
          <w:trHeight w:val="420"/>
        </w:trPr>
        <w:tc>
          <w:tcPr>
            <w:tcW w:w="10800" w:type="dxa"/>
            <w:gridSpan w:val="7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6D57A1"/>
          </w:tcPr>
          <w:p w14:paraId="0B312420" w14:textId="77777777" w:rsidR="00EA7E5B" w:rsidRDefault="00EA7E5B" w:rsidP="00BD4239">
            <w:pPr>
              <w:widowControl w:val="0"/>
              <w:jc w:val="center"/>
              <w:rPr>
                <w:rFonts w:ascii="Proxima Nova" w:eastAsia="Proxima Nova" w:hAnsi="Proxima Nova" w:cs="Proxima Nova"/>
                <w:b/>
                <w:color w:val="FFFFFF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color w:val="FFFFFF"/>
                <w:sz w:val="24"/>
                <w:szCs w:val="24"/>
              </w:rPr>
              <w:t>TIEMPO DE SERVICIO</w:t>
            </w:r>
          </w:p>
        </w:tc>
      </w:tr>
      <w:tr w:rsidR="00EA7E5B" w14:paraId="7D96A216" w14:textId="77777777" w:rsidTr="00BD4239">
        <w:trPr>
          <w:trHeight w:val="420"/>
        </w:trPr>
        <w:tc>
          <w:tcPr>
            <w:tcW w:w="1020" w:type="dxa"/>
            <w:vMerge w:val="restart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74ABD26B" w14:textId="77777777" w:rsidR="00EA7E5B" w:rsidRDefault="00EA7E5B" w:rsidP="00BD4239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color w:val="6D757B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FECHA DE INGRESO</w:t>
            </w:r>
          </w:p>
        </w:tc>
        <w:tc>
          <w:tcPr>
            <w:tcW w:w="1050" w:type="dxa"/>
            <w:vMerge w:val="restart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7EB44D86" w14:textId="77777777" w:rsidR="00EA7E5B" w:rsidRDefault="00EA7E5B" w:rsidP="00BD4239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color w:val="6D757B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FECHA DE EGRESO</w:t>
            </w:r>
          </w:p>
        </w:tc>
        <w:tc>
          <w:tcPr>
            <w:tcW w:w="5430" w:type="dxa"/>
            <w:vMerge w:val="restart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660F1B38" w14:textId="77777777" w:rsidR="00EA7E5B" w:rsidRDefault="00EA7E5B" w:rsidP="00BD4239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color w:val="6D757B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NOMBRAMIENTO</w:t>
            </w:r>
          </w:p>
        </w:tc>
        <w:tc>
          <w:tcPr>
            <w:tcW w:w="990" w:type="dxa"/>
            <w:vMerge w:val="restart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6C9411D3" w14:textId="77777777" w:rsidR="00EA7E5B" w:rsidRDefault="00EA7E5B" w:rsidP="00BD4239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TIPO</w:t>
            </w:r>
          </w:p>
          <w:p w14:paraId="077CCDBB" w14:textId="77777777" w:rsidR="00EA7E5B" w:rsidRDefault="00EA7E5B" w:rsidP="00BD4239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DE PLAZA</w:t>
            </w:r>
          </w:p>
        </w:tc>
        <w:tc>
          <w:tcPr>
            <w:tcW w:w="2310" w:type="dxa"/>
            <w:gridSpan w:val="3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59ED3EFF" w14:textId="77777777" w:rsidR="00EA7E5B" w:rsidRDefault="00EA7E5B" w:rsidP="00BD4239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TIEMPO DE SERVICIO</w:t>
            </w:r>
          </w:p>
        </w:tc>
      </w:tr>
      <w:tr w:rsidR="00EA7E5B" w14:paraId="4A7439F8" w14:textId="77777777" w:rsidTr="00EA7E5B">
        <w:trPr>
          <w:trHeight w:val="159"/>
        </w:trPr>
        <w:tc>
          <w:tcPr>
            <w:tcW w:w="1020" w:type="dxa"/>
            <w:vMerge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16D523F3" w14:textId="77777777" w:rsidR="00EA7E5B" w:rsidRDefault="00EA7E5B" w:rsidP="00BD4239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6D757B"/>
                <w:shd w:val="clear" w:color="auto" w:fill="6D57A1"/>
              </w:rPr>
            </w:pPr>
          </w:p>
        </w:tc>
        <w:tc>
          <w:tcPr>
            <w:tcW w:w="1050" w:type="dxa"/>
            <w:vMerge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09D0E1CB" w14:textId="77777777" w:rsidR="00EA7E5B" w:rsidRDefault="00EA7E5B" w:rsidP="00BD4239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6D757B"/>
                <w:shd w:val="clear" w:color="auto" w:fill="6D57A1"/>
              </w:rPr>
            </w:pPr>
          </w:p>
        </w:tc>
        <w:tc>
          <w:tcPr>
            <w:tcW w:w="5430" w:type="dxa"/>
            <w:vMerge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2D72EB49" w14:textId="77777777" w:rsidR="00EA7E5B" w:rsidRDefault="00EA7E5B" w:rsidP="00BD4239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6D757B"/>
                <w:shd w:val="clear" w:color="auto" w:fill="6D57A1"/>
              </w:rPr>
            </w:pPr>
          </w:p>
        </w:tc>
        <w:tc>
          <w:tcPr>
            <w:tcW w:w="990" w:type="dxa"/>
            <w:vMerge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2CB90E63" w14:textId="77777777" w:rsidR="00EA7E5B" w:rsidRDefault="00EA7E5B" w:rsidP="00BD4239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6D757B"/>
                <w:shd w:val="clear" w:color="auto" w:fill="6D57A1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5269AEA6" w14:textId="77777777" w:rsidR="00EA7E5B" w:rsidRDefault="00EA7E5B" w:rsidP="00BD4239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AÑOS</w:t>
            </w: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3B5E0978" w14:textId="77777777" w:rsidR="00EA7E5B" w:rsidRDefault="00EA7E5B" w:rsidP="00BD4239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MESES</w:t>
            </w: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219E2167" w14:textId="77777777" w:rsidR="00EA7E5B" w:rsidRDefault="00EA7E5B" w:rsidP="00BD4239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DÍAS</w:t>
            </w:r>
          </w:p>
        </w:tc>
      </w:tr>
      <w:tr w:rsidR="00EA7E5B" w14:paraId="2BE16D17" w14:textId="77777777" w:rsidTr="00BD4239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7E0B8DB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3209AA0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4D8C9A4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BBC4012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FF29B73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9426B5D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41D876E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73C3C691" w14:textId="77777777" w:rsidTr="00BD4239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222D504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D529CC6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55512C0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BBD30C6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404EF23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C56F3B0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ECF5A2F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5FD2A14E" w14:textId="77777777" w:rsidTr="00BD4239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8A58E81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258BF02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1A488E4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0247284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149E3B5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AB1619C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1FA711F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2807B0EF" w14:textId="77777777" w:rsidTr="00BD4239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E830E85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4D0CE58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988F17F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5A53B6C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EE59779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8F0AC64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4122AFA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64E83F08" w14:textId="77777777" w:rsidTr="00BD4239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A1B7AD2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B439465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AA0B2D2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1F8EABE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5526DAA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645E926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30E4134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6D84924E" w14:textId="77777777" w:rsidTr="00BD4239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CC6F943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85553A3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C7654F4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2A5EC16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25EBA7E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7255DF3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F91F584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6F03C314" w14:textId="77777777" w:rsidTr="00BD4239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1EDB3DF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71A3D76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4B4D4B2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850A208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864E001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0F24AB3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A2881AE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2A7961CF" w14:textId="77777777" w:rsidTr="00BD4239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BD68013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EFC1C1D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8CF5BC0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5FFBF12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F520C13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9A61C87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4A148FA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35FA0197" w14:textId="77777777" w:rsidTr="00BD4239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DAA0484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E7BE5EA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2301110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90B3821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E750F01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BCD48A2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D68510B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689E22B9" w14:textId="77777777" w:rsidTr="00BD4239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31BDB97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EC4129C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30AD3F1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171CCB3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5C6A428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0943DB1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20F8640" w14:textId="77777777" w:rsidR="00EA7E5B" w:rsidRDefault="00EA7E5B" w:rsidP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77C6A549" w14:textId="77777777" w:rsidTr="00BD4239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C76F1E1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A2A2E63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F426A27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1EF1A02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CC58F46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2165463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DB01947" w14:textId="77777777" w:rsidR="00EA7E5B" w:rsidRDefault="00EA7E5B" w:rsidP="00BD423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</w:tbl>
    <w:p w14:paraId="687E0A78" w14:textId="77777777" w:rsidR="009835DF" w:rsidRDefault="009835DF">
      <w:pPr>
        <w:rPr>
          <w:rFonts w:ascii="Proxima Nova" w:eastAsia="Proxima Nova" w:hAnsi="Proxima Nova" w:cs="Proxima Nova"/>
          <w:color w:val="6D757B"/>
          <w:sz w:val="2"/>
          <w:szCs w:val="2"/>
        </w:rPr>
      </w:pPr>
    </w:p>
    <w:tbl>
      <w:tblPr>
        <w:tblStyle w:val="a1"/>
        <w:tblpPr w:leftFromText="180" w:rightFromText="180" w:topFromText="180" w:bottomFromText="180" w:vertAnchor="text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1050"/>
        <w:gridCol w:w="5430"/>
        <w:gridCol w:w="990"/>
        <w:gridCol w:w="720"/>
        <w:gridCol w:w="795"/>
        <w:gridCol w:w="795"/>
      </w:tblGrid>
      <w:tr w:rsidR="00EA7E5B" w14:paraId="60995130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290A942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2BA2BCE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B2F6E15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59ED2DB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90BCA04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451C69C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03D0945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548E7F31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4CC9652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7AFB99A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B7045D9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D348E2A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43ED685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9B8907F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88C2C5C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7A7E86FE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9B2565C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9A80646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E059933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7D31756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83327F8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D9113E3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1B4A72F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4750A4CD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30DC511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24E14B0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87C72EA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9513FB8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D063EF9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3AABB17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7D812A8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3FFEB248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BCF2A48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595F5E1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5069DF7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9E6F5C8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C6FC69B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723170D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8383966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36EC24EF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90A3EC9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9177B91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4EC1548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FF9606B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CF4CCFA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6686012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D3A76CB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798E2E52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C51C0D7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75FADAF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C96C12D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E7DDACD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D3FC342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232C48C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0AAF538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1F95F0A1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E93FCD8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E57CA73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8FE91C4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92AECF0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ED079C6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EDC5874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63A2479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3A61E3B9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3B567D4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15CE583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3DDC6F4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E265BDA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09E928A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E687187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7D82720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5CF82196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158D1EA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779E4E2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A4E9B14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4A0142C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C32C7E2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32AF228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198C632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25A33904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62D64E4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6844544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B61EB4A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68C4875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EC46A6D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0339ABB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6C3EE8D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1F765213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1CF2539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2D3BC39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FE89940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94BDBBF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E3A2D1D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8E16310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9A23920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478B67C7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9376764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D861B8D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CDBE138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A5BD186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F81D3A6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2A17C91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834AADA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50474EBD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A191D6D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08ABA29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5148F63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0CD904C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9258A74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03D4BA0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A8AF78A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3E4A71E3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AA47636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257CF61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DBBAD4E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3F466ED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21D408E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74252BD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66CFD9F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69BF9256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8FFE2FD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BB3CF5E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C26F940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E34FD9D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1F2696C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BC3119A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58711B8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EA7E5B" w14:paraId="1B29C818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55DECEB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F56E0FE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3024039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8669D46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3AC8D14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DACFB7A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0384E89" w14:textId="77777777" w:rsidR="00EA7E5B" w:rsidRDefault="00EA7E5B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30D7D714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A7FDA4B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5E66DCD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40F234C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3C9DB93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1F95C63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65A0E77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7E9D688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1928A11D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3652EA7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BBBAD35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9F0C3B7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49107E4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AE88974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5EDCF88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F3F4435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37D67AE2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6B992AD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83CD914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160B320" w14:textId="58414A4E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5C4AAD0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4D9E5BF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64FB7B6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B47AD76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16393841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A35030C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EC2C01F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0513A28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730E2A7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973FD80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1D119BA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DD4C291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163042D5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C2FC798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008CB9D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C78251F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834DCFF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F0EE818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9EAC92B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F345866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5F966319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BC684FF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9E8FA49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9D69F96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9B4E189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B3D0667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F2BA21D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7F726BF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52DE19B1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7649DB6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A030A9C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1BAE50E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9F21085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6708E45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770E9945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61AF2B7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59B85174" w14:textId="77777777"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2D8C7285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105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0121C48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543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1D39FF7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99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EACAE35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1A408D1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0CF2DA13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BA4BB75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5A75B384" w14:textId="77777777">
        <w:trPr>
          <w:trHeight w:val="420"/>
        </w:trPr>
        <w:tc>
          <w:tcPr>
            <w:tcW w:w="8490" w:type="dxa"/>
            <w:gridSpan w:val="4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0F19BE7D" w14:textId="77777777" w:rsidR="009835DF" w:rsidRDefault="00000000">
            <w:pPr>
              <w:widowControl w:val="0"/>
              <w:spacing w:line="240" w:lineRule="auto"/>
              <w:jc w:val="right"/>
              <w:rPr>
                <w:rFonts w:ascii="Proxima Nova" w:eastAsia="Proxima Nova" w:hAnsi="Proxima Nova" w:cs="Proxima Nova"/>
                <w:color w:val="6D757B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lastRenderedPageBreak/>
              <w:t>TIEMPO TOTAL</w:t>
            </w:r>
          </w:p>
        </w:tc>
        <w:tc>
          <w:tcPr>
            <w:tcW w:w="7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9AD71BD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DF13F92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  <w:tc>
          <w:tcPr>
            <w:tcW w:w="79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6B208AB2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  <w:tr w:rsidR="009835DF" w14:paraId="35D02FDC" w14:textId="77777777">
        <w:trPr>
          <w:trHeight w:val="438"/>
        </w:trPr>
        <w:tc>
          <w:tcPr>
            <w:tcW w:w="102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  <w:shd w:val="clear" w:color="auto" w:fill="D9D2E9"/>
          </w:tcPr>
          <w:p w14:paraId="7074BBAC" w14:textId="77777777" w:rsidR="009835DF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color w:val="6D757B"/>
              </w:rPr>
            </w:pPr>
            <w:r>
              <w:rPr>
                <w:rFonts w:ascii="Proxima Nova" w:eastAsia="Proxima Nova" w:hAnsi="Proxima Nova" w:cs="Proxima Nova"/>
                <w:b/>
                <w:color w:val="6D57A1"/>
                <w:sz w:val="18"/>
                <w:szCs w:val="18"/>
              </w:rPr>
              <w:t>LETRA</w:t>
            </w:r>
          </w:p>
        </w:tc>
        <w:tc>
          <w:tcPr>
            <w:tcW w:w="9780" w:type="dxa"/>
            <w:gridSpan w:val="6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950A4D4" w14:textId="77777777" w:rsidR="009835DF" w:rsidRDefault="009835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6D757B"/>
              </w:rPr>
            </w:pPr>
          </w:p>
        </w:tc>
      </w:tr>
    </w:tbl>
    <w:p w14:paraId="0EC8D268" w14:textId="30461219" w:rsidR="009835DF" w:rsidRDefault="00EA7E5B">
      <w:pPr>
        <w:rPr>
          <w:rFonts w:ascii="Proxima Nova" w:eastAsia="Proxima Nova" w:hAnsi="Proxima Nova" w:cs="Proxima Nova"/>
          <w:color w:val="6D757B"/>
          <w:sz w:val="2"/>
          <w:szCs w:val="2"/>
        </w:rPr>
      </w:pPr>
      <w:r>
        <w:rPr>
          <w:rFonts w:ascii="Proxima Nova" w:eastAsia="Proxima Nova" w:hAnsi="Proxima Nova" w:cs="Proxima Nova"/>
          <w:color w:val="6D757B"/>
          <w:sz w:val="2"/>
          <w:szCs w:val="2"/>
        </w:rPr>
        <w:br/>
      </w:r>
    </w:p>
    <w:tbl>
      <w:tblPr>
        <w:tblStyle w:val="a2"/>
        <w:tblpPr w:leftFromText="180" w:rightFromText="180" w:topFromText="180" w:bottomFromText="180" w:vertAnchor="text"/>
        <w:tblW w:w="10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3840"/>
        <w:gridCol w:w="3345"/>
      </w:tblGrid>
      <w:tr w:rsidR="009835DF" w14:paraId="7053697E" w14:textId="77777777">
        <w:trPr>
          <w:trHeight w:val="1800"/>
        </w:trPr>
        <w:tc>
          <w:tcPr>
            <w:tcW w:w="370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93C9E32" w14:textId="77777777" w:rsidR="009835DF" w:rsidRDefault="009835DF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color w:val="6D757B"/>
              </w:rPr>
            </w:pPr>
          </w:p>
        </w:tc>
        <w:tc>
          <w:tcPr>
            <w:tcW w:w="384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58DC9C5" w14:textId="77777777" w:rsidR="009835DF" w:rsidRDefault="009835DF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color w:val="6D757B"/>
              </w:rPr>
            </w:pPr>
          </w:p>
        </w:tc>
        <w:tc>
          <w:tcPr>
            <w:tcW w:w="334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1B8249BC" w14:textId="77777777" w:rsidR="009835DF" w:rsidRDefault="009835DF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color w:val="6D757B"/>
              </w:rPr>
            </w:pPr>
          </w:p>
        </w:tc>
      </w:tr>
      <w:tr w:rsidR="009835DF" w14:paraId="27281C74" w14:textId="77777777">
        <w:trPr>
          <w:trHeight w:val="598"/>
        </w:trPr>
        <w:tc>
          <w:tcPr>
            <w:tcW w:w="370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4B02E974" w14:textId="77777777" w:rsidR="009835DF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color w:val="6D57A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6D57A1"/>
                <w:sz w:val="16"/>
                <w:szCs w:val="16"/>
              </w:rPr>
              <w:t>NOMBRE Y FIRMA DE</w:t>
            </w:r>
          </w:p>
          <w:p w14:paraId="49C2E985" w14:textId="1028850A" w:rsidR="009835DF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b/>
                <w:color w:val="6D57A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6D57A1"/>
                <w:sz w:val="16"/>
                <w:szCs w:val="16"/>
              </w:rPr>
              <w:t>QUIÉN ELABORÓ</w:t>
            </w:r>
          </w:p>
        </w:tc>
        <w:tc>
          <w:tcPr>
            <w:tcW w:w="3840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5585801C" w14:textId="77777777" w:rsidR="009835DF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color w:val="6D57A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6D57A1"/>
                <w:sz w:val="16"/>
                <w:szCs w:val="16"/>
              </w:rPr>
              <w:t>NOMBRE Y FIRMA DE</w:t>
            </w:r>
          </w:p>
          <w:p w14:paraId="7D90A87B" w14:textId="60347330" w:rsidR="009835DF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b/>
                <w:color w:val="6D57A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6D57A1"/>
                <w:sz w:val="16"/>
                <w:szCs w:val="16"/>
              </w:rPr>
              <w:t>QUIÉN REVISÓ</w:t>
            </w:r>
          </w:p>
        </w:tc>
        <w:tc>
          <w:tcPr>
            <w:tcW w:w="3345" w:type="dxa"/>
            <w:tcBorders>
              <w:top w:val="single" w:sz="8" w:space="0" w:color="6D57A1"/>
              <w:left w:val="single" w:sz="8" w:space="0" w:color="6D57A1"/>
              <w:bottom w:val="single" w:sz="8" w:space="0" w:color="6D57A1"/>
              <w:right w:val="single" w:sz="8" w:space="0" w:color="6D57A1"/>
            </w:tcBorders>
          </w:tcPr>
          <w:p w14:paraId="319C6F9E" w14:textId="77777777" w:rsidR="009835DF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color w:val="6D57A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6D57A1"/>
                <w:sz w:val="16"/>
                <w:szCs w:val="16"/>
              </w:rPr>
              <w:t>NOMBRE Y FIRMA DE</w:t>
            </w:r>
          </w:p>
          <w:p w14:paraId="5972E0D4" w14:textId="5733D712" w:rsidR="009835DF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b/>
                <w:color w:val="6D57A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6D57A1"/>
                <w:sz w:val="16"/>
                <w:szCs w:val="16"/>
              </w:rPr>
              <w:t>QUIÉN AUTORIZÓ</w:t>
            </w:r>
          </w:p>
        </w:tc>
      </w:tr>
    </w:tbl>
    <w:p w14:paraId="48D85626" w14:textId="77777777" w:rsidR="009835DF" w:rsidRDefault="009835DF">
      <w:pPr>
        <w:rPr>
          <w:rFonts w:ascii="Proxima Nova" w:eastAsia="Proxima Nova" w:hAnsi="Proxima Nova" w:cs="Proxima Nova"/>
          <w:color w:val="6D757B"/>
          <w:sz w:val="2"/>
          <w:szCs w:val="2"/>
        </w:rPr>
      </w:pPr>
    </w:p>
    <w:p w14:paraId="2E6DB8A3" w14:textId="77777777" w:rsidR="009835DF" w:rsidRDefault="00000000">
      <w:pPr>
        <w:rPr>
          <w:rFonts w:ascii="Proxima Nova" w:eastAsia="Proxima Nova" w:hAnsi="Proxima Nova" w:cs="Proxima Nova"/>
          <w:noProof/>
          <w:color w:val="6D757B"/>
        </w:rPr>
      </w:pPr>
      <w:r>
        <w:rPr>
          <w:rFonts w:ascii="Proxima Nova" w:eastAsia="Proxima Nova" w:hAnsi="Proxima Nova" w:cs="Proxima Nova"/>
          <w:noProof/>
          <w:color w:val="6D757B"/>
        </w:rPr>
        <w:drawing>
          <wp:inline distT="114300" distB="114300" distL="114300" distR="114300" wp14:anchorId="42510DF8" wp14:editId="3A91CB3F">
            <wp:extent cx="6889388" cy="33337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10756" r="9461"/>
                    <a:stretch>
                      <a:fillRect/>
                    </a:stretch>
                  </pic:blipFill>
                  <pic:spPr>
                    <a:xfrm>
                      <a:off x="0" y="0"/>
                      <a:ext cx="6889388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  <w:noProof/>
          <w:color w:val="6D757B"/>
        </w:rPr>
        <w:drawing>
          <wp:anchor distT="114300" distB="114300" distL="114300" distR="114300" simplePos="0" relativeHeight="251658240" behindDoc="1" locked="0" layoutInCell="1" hidden="0" allowOverlap="1" wp14:anchorId="062EF5CC" wp14:editId="529858A4">
            <wp:simplePos x="0" y="0"/>
            <wp:positionH relativeFrom="page">
              <wp:posOffset>0</wp:posOffset>
            </wp:positionH>
            <wp:positionV relativeFrom="page">
              <wp:posOffset>8931510</wp:posOffset>
            </wp:positionV>
            <wp:extent cx="7781925" cy="1184748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184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7DB711" w14:textId="77777777" w:rsidR="004E1092" w:rsidRDefault="004E1092" w:rsidP="004E1092">
      <w:pPr>
        <w:rPr>
          <w:rFonts w:ascii="Proxima Nova" w:eastAsia="Proxima Nova" w:hAnsi="Proxima Nova" w:cs="Proxima Nova"/>
          <w:noProof/>
          <w:color w:val="6D757B"/>
        </w:rPr>
      </w:pPr>
    </w:p>
    <w:p w14:paraId="380D0318" w14:textId="77777777" w:rsidR="004E1092" w:rsidRPr="004E1092" w:rsidRDefault="004E1092" w:rsidP="004E1092">
      <w:pPr>
        <w:rPr>
          <w:rFonts w:ascii="Montserrat" w:eastAsia="Montserrat" w:hAnsi="Montserrat" w:cs="Montserrat"/>
          <w:sz w:val="16"/>
          <w:szCs w:val="16"/>
        </w:rPr>
      </w:pPr>
      <w:r w:rsidRPr="004E1092">
        <w:rPr>
          <w:rFonts w:ascii="Montserrat" w:eastAsia="Montserrat" w:hAnsi="Montserrat" w:cs="Montserrat"/>
          <w:sz w:val="16"/>
          <w:szCs w:val="16"/>
        </w:rPr>
        <w:t>Manifiesto bajo protesta de decir verdad que estoy enterado de lo dispuesto en los siguientes artículos del Código Penal para el Estado de Jalisco, que textualmente establecen:</w:t>
      </w:r>
    </w:p>
    <w:p w14:paraId="397EFB41" w14:textId="77777777" w:rsidR="004E1092" w:rsidRPr="004E1092" w:rsidRDefault="004E1092" w:rsidP="004E1092">
      <w:pPr>
        <w:rPr>
          <w:rFonts w:ascii="Montserrat" w:eastAsia="Montserrat" w:hAnsi="Montserrat" w:cs="Montserrat"/>
          <w:sz w:val="16"/>
          <w:szCs w:val="16"/>
        </w:rPr>
      </w:pPr>
    </w:p>
    <w:p w14:paraId="69BCF9BE" w14:textId="62AA0557" w:rsidR="004E1092" w:rsidRPr="004E1092" w:rsidRDefault="004E1092" w:rsidP="004E1092">
      <w:pPr>
        <w:jc w:val="both"/>
        <w:rPr>
          <w:rFonts w:ascii="Montserrat" w:eastAsia="Montserrat" w:hAnsi="Montserrat" w:cs="Montserrat"/>
          <w:i/>
          <w:iCs/>
          <w:sz w:val="16"/>
          <w:szCs w:val="16"/>
        </w:rPr>
      </w:pPr>
      <w:r w:rsidRPr="004E1092">
        <w:rPr>
          <w:rFonts w:ascii="Montserrat" w:eastAsia="Montserrat" w:hAnsi="Montserrat" w:cs="Montserrat"/>
          <w:i/>
          <w:iCs/>
          <w:sz w:val="16"/>
          <w:szCs w:val="16"/>
        </w:rPr>
        <w:t>“Artículo 303. A quienes obtengan del Instituto de pensiones del Estado, mediante el engaño o el aprovechamiento del error, para sí o para otro, en efectivo o en especie, una o más prestaciones a las que no tengan derecho, así como a los servidores públicos de las entidades públicas patronales que participen con las afiliados, pensionados y beneficiarios en la obtención de dichas prestaciones, se les impondrán las siguientes penas:</w:t>
      </w:r>
    </w:p>
    <w:p w14:paraId="660B4BE5" w14:textId="77777777" w:rsidR="004E1092" w:rsidRPr="004E1092" w:rsidRDefault="004E1092" w:rsidP="004E1092">
      <w:pPr>
        <w:jc w:val="both"/>
        <w:rPr>
          <w:rFonts w:ascii="Montserrat" w:eastAsia="Montserrat" w:hAnsi="Montserrat" w:cs="Montserrat"/>
          <w:i/>
          <w:iCs/>
          <w:sz w:val="16"/>
          <w:szCs w:val="16"/>
        </w:rPr>
      </w:pPr>
    </w:p>
    <w:p w14:paraId="11C5DD25" w14:textId="77777777" w:rsidR="004E1092" w:rsidRPr="004E1092" w:rsidRDefault="004E1092" w:rsidP="004E1092">
      <w:pPr>
        <w:jc w:val="both"/>
        <w:rPr>
          <w:rFonts w:ascii="Montserrat" w:eastAsia="Montserrat" w:hAnsi="Montserrat" w:cs="Montserrat"/>
          <w:i/>
          <w:iCs/>
          <w:sz w:val="16"/>
          <w:szCs w:val="16"/>
        </w:rPr>
      </w:pPr>
      <w:r w:rsidRPr="004E1092">
        <w:rPr>
          <w:rFonts w:ascii="Montserrat" w:eastAsia="Montserrat" w:hAnsi="Montserrat" w:cs="Montserrat"/>
          <w:i/>
          <w:iCs/>
          <w:sz w:val="16"/>
          <w:szCs w:val="16"/>
        </w:rPr>
        <w:t>I. De uno a tres años de prisión y multa por el importe de cincuenta a quinientas veces el valor</w:t>
      </w:r>
    </w:p>
    <w:p w14:paraId="6EC1963A" w14:textId="77777777" w:rsidR="004E1092" w:rsidRPr="004E1092" w:rsidRDefault="004E1092" w:rsidP="004E1092">
      <w:pPr>
        <w:jc w:val="both"/>
        <w:rPr>
          <w:rFonts w:ascii="Montserrat" w:eastAsia="Montserrat" w:hAnsi="Montserrat" w:cs="Montserrat"/>
          <w:i/>
          <w:iCs/>
          <w:sz w:val="16"/>
          <w:szCs w:val="16"/>
        </w:rPr>
      </w:pPr>
      <w:r w:rsidRPr="004E1092">
        <w:rPr>
          <w:rFonts w:ascii="Montserrat" w:eastAsia="Montserrat" w:hAnsi="Montserrat" w:cs="Montserrat"/>
          <w:i/>
          <w:iCs/>
          <w:sz w:val="16"/>
          <w:szCs w:val="16"/>
        </w:rPr>
        <w:t>diario de la Unidad de Medida y Actualización, cuando el valor de lo defraudado no exceda del</w:t>
      </w:r>
    </w:p>
    <w:p w14:paraId="13AD1B58" w14:textId="77777777" w:rsidR="004E1092" w:rsidRPr="004E1092" w:rsidRDefault="004E1092" w:rsidP="004E1092">
      <w:pPr>
        <w:jc w:val="both"/>
        <w:rPr>
          <w:rFonts w:ascii="Montserrat" w:eastAsia="Montserrat" w:hAnsi="Montserrat" w:cs="Montserrat"/>
          <w:i/>
          <w:iCs/>
          <w:sz w:val="16"/>
          <w:szCs w:val="16"/>
        </w:rPr>
      </w:pPr>
      <w:r w:rsidRPr="004E1092">
        <w:rPr>
          <w:rFonts w:ascii="Montserrat" w:eastAsia="Montserrat" w:hAnsi="Montserrat" w:cs="Montserrat"/>
          <w:i/>
          <w:iCs/>
          <w:sz w:val="16"/>
          <w:szCs w:val="16"/>
        </w:rPr>
        <w:t>importe de quinientas veces el valor diario de la Unidad de Medida y Actualización;</w:t>
      </w:r>
    </w:p>
    <w:p w14:paraId="6A83F063" w14:textId="77777777" w:rsidR="004E1092" w:rsidRPr="004E1092" w:rsidRDefault="004E1092" w:rsidP="004E1092">
      <w:pPr>
        <w:rPr>
          <w:rFonts w:ascii="Montserrat" w:eastAsia="Montserrat" w:hAnsi="Montserrat" w:cs="Montserrat"/>
          <w:i/>
          <w:iCs/>
          <w:sz w:val="16"/>
          <w:szCs w:val="16"/>
        </w:rPr>
      </w:pPr>
    </w:p>
    <w:p w14:paraId="452AEBEC" w14:textId="25069215" w:rsidR="004E1092" w:rsidRPr="004E1092" w:rsidRDefault="004E1092" w:rsidP="004E1092">
      <w:pPr>
        <w:jc w:val="both"/>
        <w:rPr>
          <w:rFonts w:ascii="Montserrat" w:eastAsia="Montserrat" w:hAnsi="Montserrat" w:cs="Montserrat"/>
          <w:i/>
          <w:iCs/>
          <w:sz w:val="16"/>
          <w:szCs w:val="16"/>
        </w:rPr>
      </w:pPr>
      <w:r w:rsidRPr="004E1092">
        <w:rPr>
          <w:rFonts w:ascii="Montserrat" w:eastAsia="Montserrat" w:hAnsi="Montserrat" w:cs="Montserrat"/>
          <w:i/>
          <w:iCs/>
          <w:sz w:val="16"/>
          <w:szCs w:val="16"/>
        </w:rPr>
        <w:t>II. De dos a diez años de prisión y multa por el importe de doscientos a tres mil veces el valor diario de la Unidad de Medida y Actualización, cuando el valor de lo defraudado exceda de quinientas veces el valor diario de la Unidad de Medida y Actualización, pero no exceda de tres mil; y</w:t>
      </w:r>
    </w:p>
    <w:p w14:paraId="07EF96D8" w14:textId="77777777" w:rsidR="004E1092" w:rsidRPr="004E1092" w:rsidRDefault="004E1092" w:rsidP="004E1092">
      <w:pPr>
        <w:rPr>
          <w:rFonts w:ascii="Montserrat" w:eastAsia="Montserrat" w:hAnsi="Montserrat" w:cs="Montserrat"/>
          <w:i/>
          <w:iCs/>
          <w:sz w:val="16"/>
          <w:szCs w:val="16"/>
        </w:rPr>
      </w:pPr>
    </w:p>
    <w:p w14:paraId="0A5A1FE8" w14:textId="21E350BF" w:rsidR="004E1092" w:rsidRPr="004E1092" w:rsidRDefault="004E1092" w:rsidP="004E1092">
      <w:pPr>
        <w:jc w:val="both"/>
        <w:rPr>
          <w:rFonts w:ascii="Montserrat" w:eastAsia="Montserrat" w:hAnsi="Montserrat" w:cs="Montserrat"/>
          <w:i/>
          <w:iCs/>
          <w:sz w:val="16"/>
          <w:szCs w:val="16"/>
        </w:rPr>
      </w:pPr>
      <w:r w:rsidRPr="004E1092">
        <w:rPr>
          <w:rFonts w:ascii="Montserrat" w:eastAsia="Montserrat" w:hAnsi="Montserrat" w:cs="Montserrat"/>
          <w:i/>
          <w:iCs/>
          <w:sz w:val="16"/>
          <w:szCs w:val="16"/>
        </w:rPr>
        <w:t>III. De cuatro a quince años de prisión y multa por el importe de mil a diez mil veces el valor diario de la Unidad de Medida y Actualización, cuando el valor de lo defraudado exceda de tres mil veces el valor diario de la Unidad de Medida y Actualización.</w:t>
      </w:r>
    </w:p>
    <w:p w14:paraId="3E220DB1" w14:textId="77777777" w:rsidR="004E1092" w:rsidRPr="004E1092" w:rsidRDefault="004E1092" w:rsidP="004E1092">
      <w:pPr>
        <w:rPr>
          <w:rFonts w:ascii="Montserrat" w:eastAsia="Montserrat" w:hAnsi="Montserrat" w:cs="Montserrat"/>
          <w:i/>
          <w:iCs/>
          <w:sz w:val="16"/>
          <w:szCs w:val="16"/>
        </w:rPr>
      </w:pPr>
    </w:p>
    <w:p w14:paraId="3E86BAC2" w14:textId="77777777" w:rsidR="004E1092" w:rsidRPr="004E1092" w:rsidRDefault="004E1092" w:rsidP="004E1092">
      <w:pPr>
        <w:rPr>
          <w:rFonts w:ascii="Montserrat" w:eastAsia="Montserrat" w:hAnsi="Montserrat" w:cs="Montserrat"/>
          <w:i/>
          <w:iCs/>
          <w:sz w:val="16"/>
          <w:szCs w:val="16"/>
        </w:rPr>
      </w:pPr>
      <w:r w:rsidRPr="004E1092">
        <w:rPr>
          <w:rFonts w:ascii="Montserrat" w:eastAsia="Montserrat" w:hAnsi="Montserrat" w:cs="Montserrat"/>
          <w:i/>
          <w:iCs/>
          <w:sz w:val="16"/>
          <w:szCs w:val="16"/>
        </w:rPr>
        <w:t>Cuando se restituya la cosa o se repare el daño hasta antes de formular conclusiones en el</w:t>
      </w:r>
    </w:p>
    <w:p w14:paraId="51B77626" w14:textId="77777777" w:rsidR="004E1092" w:rsidRPr="004E1092" w:rsidRDefault="004E1092" w:rsidP="004E1092">
      <w:pPr>
        <w:rPr>
          <w:rFonts w:ascii="Montserrat" w:eastAsia="Montserrat" w:hAnsi="Montserrat" w:cs="Montserrat"/>
          <w:i/>
          <w:iCs/>
          <w:sz w:val="16"/>
          <w:szCs w:val="16"/>
        </w:rPr>
      </w:pPr>
      <w:r w:rsidRPr="004E1092">
        <w:rPr>
          <w:rFonts w:ascii="Montserrat" w:eastAsia="Montserrat" w:hAnsi="Montserrat" w:cs="Montserrat"/>
          <w:i/>
          <w:iCs/>
          <w:sz w:val="16"/>
          <w:szCs w:val="16"/>
        </w:rPr>
        <w:t>proceso, sin importar el valor de lo defraudado, se aplicarán las sanciones de la fracción I.</w:t>
      </w:r>
    </w:p>
    <w:p w14:paraId="24AAAC98" w14:textId="77777777" w:rsidR="004E1092" w:rsidRPr="004E1092" w:rsidRDefault="004E1092" w:rsidP="004E1092">
      <w:pPr>
        <w:rPr>
          <w:rFonts w:ascii="Montserrat" w:eastAsia="Montserrat" w:hAnsi="Montserrat" w:cs="Montserrat"/>
          <w:i/>
          <w:iCs/>
          <w:sz w:val="16"/>
          <w:szCs w:val="16"/>
        </w:rPr>
      </w:pPr>
    </w:p>
    <w:p w14:paraId="063C6933" w14:textId="77777777" w:rsidR="004E1092" w:rsidRPr="004E1092" w:rsidRDefault="004E1092" w:rsidP="004E1092">
      <w:pPr>
        <w:rPr>
          <w:rFonts w:ascii="Montserrat" w:eastAsia="Montserrat" w:hAnsi="Montserrat" w:cs="Montserrat"/>
          <w:i/>
          <w:iCs/>
          <w:sz w:val="16"/>
          <w:szCs w:val="16"/>
        </w:rPr>
      </w:pPr>
      <w:r w:rsidRPr="004E1092">
        <w:rPr>
          <w:rFonts w:ascii="Montserrat" w:eastAsia="Montserrat" w:hAnsi="Montserrat" w:cs="Montserrat"/>
          <w:i/>
          <w:iCs/>
          <w:sz w:val="16"/>
          <w:szCs w:val="16"/>
        </w:rPr>
        <w:t>Artículo 304. Se impondrán de dos a seis años de prisión a quien:</w:t>
      </w:r>
    </w:p>
    <w:p w14:paraId="5CA4DF7F" w14:textId="77777777" w:rsidR="004E1092" w:rsidRPr="004E1092" w:rsidRDefault="004E1092" w:rsidP="004E1092">
      <w:pPr>
        <w:rPr>
          <w:rFonts w:ascii="Montserrat" w:eastAsia="Montserrat" w:hAnsi="Montserrat" w:cs="Montserrat"/>
          <w:i/>
          <w:iCs/>
          <w:sz w:val="16"/>
          <w:szCs w:val="16"/>
        </w:rPr>
      </w:pPr>
    </w:p>
    <w:p w14:paraId="6319529B" w14:textId="20D3F9DD" w:rsidR="004E1092" w:rsidRPr="004E1092" w:rsidRDefault="004E1092" w:rsidP="004E1092">
      <w:pPr>
        <w:jc w:val="both"/>
        <w:rPr>
          <w:rFonts w:ascii="Montserrat" w:eastAsia="Montserrat" w:hAnsi="Montserrat" w:cs="Montserrat"/>
          <w:i/>
          <w:iCs/>
          <w:sz w:val="16"/>
          <w:szCs w:val="16"/>
        </w:rPr>
      </w:pPr>
      <w:r w:rsidRPr="004E1092">
        <w:rPr>
          <w:rFonts w:ascii="Montserrat" w:eastAsia="Montserrat" w:hAnsi="Montserrat" w:cs="Montserrat"/>
          <w:i/>
          <w:iCs/>
          <w:sz w:val="16"/>
          <w:szCs w:val="16"/>
        </w:rPr>
        <w:t>I. Proporcione o presente documentos falsos ante el Instituto de Pensiones del Estado, con la finalidad de obtener, en efectivo o en especie, una o más prestaciones que en derecho no le correspondan, sin importar si obtiene el beneficio pretendido; o</w:t>
      </w:r>
    </w:p>
    <w:p w14:paraId="0873FA4C" w14:textId="77777777" w:rsidR="004E1092" w:rsidRPr="004E1092" w:rsidRDefault="004E1092" w:rsidP="004E1092">
      <w:pPr>
        <w:rPr>
          <w:rFonts w:ascii="Montserrat" w:eastAsia="Montserrat" w:hAnsi="Montserrat" w:cs="Montserrat"/>
          <w:i/>
          <w:iCs/>
          <w:sz w:val="16"/>
          <w:szCs w:val="16"/>
        </w:rPr>
      </w:pPr>
    </w:p>
    <w:p w14:paraId="20A2CCCD" w14:textId="37E72614" w:rsidR="004E1092" w:rsidRPr="004E1092" w:rsidRDefault="004E1092" w:rsidP="004E1092">
      <w:pPr>
        <w:rPr>
          <w:rFonts w:ascii="Montserrat" w:eastAsia="Montserrat" w:hAnsi="Montserrat" w:cs="Montserrat"/>
          <w:i/>
          <w:iCs/>
          <w:sz w:val="16"/>
          <w:szCs w:val="16"/>
        </w:rPr>
      </w:pPr>
      <w:r w:rsidRPr="004E1092">
        <w:rPr>
          <w:rFonts w:ascii="Montserrat" w:eastAsia="Montserrat" w:hAnsi="Montserrat" w:cs="Montserrat"/>
          <w:i/>
          <w:iCs/>
          <w:sz w:val="16"/>
          <w:szCs w:val="16"/>
        </w:rPr>
        <w:t>II. Mienta intencionalmente sobre su antigüedad de servicio o de cotización ante el Instituto de Pensiones del Estado o ante cualquier otra autoridad administrativa o judicial, con la finalidad de obtener un beneficio con ello”</w:t>
      </w:r>
    </w:p>
    <w:sectPr w:rsidR="004E1092" w:rsidRPr="004E1092">
      <w:headerReference w:type="default" r:id="rId8"/>
      <w:footerReference w:type="default" r:id="rId9"/>
      <w:pgSz w:w="12240" w:h="15840"/>
      <w:pgMar w:top="1984" w:right="873" w:bottom="1440" w:left="87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E46B8" w14:textId="77777777" w:rsidR="00DA661A" w:rsidRDefault="00DA661A">
      <w:pPr>
        <w:spacing w:line="240" w:lineRule="auto"/>
      </w:pPr>
      <w:r>
        <w:separator/>
      </w:r>
    </w:p>
  </w:endnote>
  <w:endnote w:type="continuationSeparator" w:id="0">
    <w:p w14:paraId="4B535605" w14:textId="77777777" w:rsidR="00DA661A" w:rsidRDefault="00DA66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Extrabold">
    <w:charset w:val="00"/>
    <w:family w:val="auto"/>
    <w:pitch w:val="default"/>
    <w:embedRegular r:id="rId1" w:fontKey="{DADDA8FA-9205-4D5E-8FFE-57FEAB14DE10}"/>
  </w:font>
  <w:font w:name="Proxima Nova">
    <w:charset w:val="00"/>
    <w:family w:val="auto"/>
    <w:pitch w:val="default"/>
    <w:embedRegular r:id="rId2" w:fontKey="{CBFC8654-5DC4-4D0F-AA01-1625E3390CD5}"/>
    <w:embedBold r:id="rId3" w:fontKey="{618B70A9-21D7-4C75-8143-7033DDD24CF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3239BBFF-9AF5-4333-A461-4B3BED35A4D6}"/>
    <w:embedBold r:id="rId5" w:fontKey="{8ECD8E20-1EBB-4C7D-B19C-763D7480CF1F}"/>
    <w:embedItalic r:id="rId6" w:fontKey="{1FFD234E-50BB-4FE7-A946-C473933513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DF9DCDF-95FE-4D55-9FA1-7D634A37A5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1A878E2-A625-4386-8AE6-524E55511E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AA215" w14:textId="77777777" w:rsidR="009835DF" w:rsidRDefault="009835DF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068AD" w14:textId="77777777" w:rsidR="00DA661A" w:rsidRDefault="00DA661A">
      <w:pPr>
        <w:spacing w:line="240" w:lineRule="auto"/>
      </w:pPr>
      <w:r>
        <w:separator/>
      </w:r>
    </w:p>
  </w:footnote>
  <w:footnote w:type="continuationSeparator" w:id="0">
    <w:p w14:paraId="069B07EE" w14:textId="77777777" w:rsidR="00DA661A" w:rsidRDefault="00DA66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F6AEA" w14:textId="77777777" w:rsidR="009835DF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F6EBC9C" wp14:editId="06469739">
          <wp:simplePos x="0" y="0"/>
          <wp:positionH relativeFrom="page">
            <wp:posOffset>0</wp:posOffset>
          </wp:positionH>
          <wp:positionV relativeFrom="page">
            <wp:posOffset>181750</wp:posOffset>
          </wp:positionV>
          <wp:extent cx="7783148" cy="91059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6060"/>
                  <a:stretch>
                    <a:fillRect/>
                  </a:stretch>
                </pic:blipFill>
                <pic:spPr>
                  <a:xfrm>
                    <a:off x="0" y="0"/>
                    <a:ext cx="7783148" cy="910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5DF"/>
    <w:rsid w:val="000D7DFC"/>
    <w:rsid w:val="0012707A"/>
    <w:rsid w:val="001E1D7D"/>
    <w:rsid w:val="004E1092"/>
    <w:rsid w:val="008C36A4"/>
    <w:rsid w:val="009835DF"/>
    <w:rsid w:val="00B630AF"/>
    <w:rsid w:val="00DA661A"/>
    <w:rsid w:val="00EA7E5B"/>
    <w:rsid w:val="00F1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BDE17"/>
  <w15:docId w15:val="{45DAD4F8-63E2-4AC2-8DF8-B3A0327B9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434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Guitron Valdez, Ana Gabriela</dc:creator>
  <cp:lastModifiedBy>Estrada Ramirez, Gabriel</cp:lastModifiedBy>
  <cp:revision>4</cp:revision>
  <dcterms:created xsi:type="dcterms:W3CDTF">2025-06-05T19:26:00Z</dcterms:created>
  <dcterms:modified xsi:type="dcterms:W3CDTF">2025-06-18T19:14:00Z</dcterms:modified>
</cp:coreProperties>
</file>